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0D2" w:rsidRPr="00CF30D2" w:rsidRDefault="00CF30D2" w:rsidP="00CF3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s-ES"/>
        </w:rPr>
      </w:pPr>
      <w:r w:rsidRPr="00CF30D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s-ES"/>
        </w:rPr>
        <w:t>CONTENIDOS:</w:t>
      </w:r>
    </w:p>
    <w:p w:rsidR="00CF30D2" w:rsidRPr="00CF30D2" w:rsidRDefault="00CF30D2" w:rsidP="00CF3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es-ES"/>
        </w:rPr>
      </w:pPr>
    </w:p>
    <w:p w:rsidR="00CF30D2" w:rsidRPr="00CF30D2" w:rsidRDefault="00CF30D2" w:rsidP="00CF3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s-ES"/>
        </w:rPr>
      </w:pPr>
      <w:r w:rsidRPr="00CF30D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s-ES"/>
        </w:rPr>
        <w:t>Se encuentran distribuidos en los siguientes cursos y módulos formativos, con la carga horaria semanal señalada:</w:t>
      </w:r>
    </w:p>
    <w:p w:rsidR="00CF30D2" w:rsidRPr="00CF30D2" w:rsidRDefault="00CF30D2" w:rsidP="00CF30D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es-ES"/>
        </w:rPr>
      </w:pPr>
    </w:p>
    <w:p w:rsidR="00CF30D2" w:rsidRPr="00CF30D2" w:rsidRDefault="00CF30D2" w:rsidP="00CF30D2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es-ES"/>
        </w:rPr>
      </w:pPr>
      <w:r w:rsidRPr="00CF30D2">
        <w:rPr>
          <w:rFonts w:ascii="inherit" w:eastAsia="Times New Roman" w:hAnsi="inherit" w:cs="Helvetica"/>
          <w:noProof/>
          <w:color w:val="BD7201"/>
          <w:sz w:val="20"/>
          <w:szCs w:val="20"/>
          <w:bdr w:val="none" w:sz="0" w:space="0" w:color="auto" w:frame="1"/>
          <w:lang w:eastAsia="es-ES"/>
        </w:rPr>
        <w:drawing>
          <wp:inline distT="0" distB="0" distL="0" distR="0" wp14:anchorId="10C7B2E0" wp14:editId="45C95225">
            <wp:extent cx="5562600" cy="3524250"/>
            <wp:effectExtent l="0" t="0" r="0" b="0"/>
            <wp:docPr id="3" name="Imagen 3" descr="http://politecnicocartagena.es/wp-content/uploads/2016/06/horario-labor1-1024x650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litecnicocartagena.es/wp-content/uploads/2016/06/horario-labor1-1024x650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0D2" w:rsidRPr="00CF30D2" w:rsidRDefault="00CF30D2" w:rsidP="00CF3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s-ES"/>
        </w:rPr>
      </w:pPr>
    </w:p>
    <w:p w:rsidR="00CF30D2" w:rsidRPr="00CF30D2" w:rsidRDefault="00CF30D2" w:rsidP="00CF30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s-ES"/>
        </w:rPr>
      </w:pPr>
      <w:r w:rsidRPr="00CF30D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s-ES"/>
        </w:rPr>
        <w:t>Las empresas participan de forma activa impartiendo contenidos procedimentales y su evaluación, los cuales se contemplan en el programa formativo.</w:t>
      </w:r>
    </w:p>
    <w:p w:rsidR="00CF30D2" w:rsidRPr="00CF30D2" w:rsidRDefault="00CF30D2" w:rsidP="00CF30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es-ES"/>
        </w:rPr>
      </w:pPr>
    </w:p>
    <w:p w:rsidR="00CF30D2" w:rsidRPr="00CF30D2" w:rsidRDefault="00CF30D2" w:rsidP="00CF3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s-ES"/>
        </w:rPr>
      </w:pPr>
      <w:r w:rsidRPr="00CF30D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s-ES"/>
        </w:rPr>
        <w:t>Seguimiento del programa formativo y de la evaluación del alumnado:</w:t>
      </w:r>
    </w:p>
    <w:p w:rsidR="00CF30D2" w:rsidRPr="00CF30D2" w:rsidRDefault="00CF30D2" w:rsidP="00CF3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es-ES"/>
        </w:rPr>
      </w:pPr>
    </w:p>
    <w:p w:rsidR="00CF30D2" w:rsidRPr="00CF30D2" w:rsidRDefault="00CF30D2" w:rsidP="00CF3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es-ES"/>
        </w:rPr>
      </w:pPr>
      <w:r w:rsidRPr="00CF30D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s-ES"/>
        </w:rPr>
        <w:t>Dos vías de seguimiento:</w:t>
      </w:r>
    </w:p>
    <w:p w:rsidR="00CF30D2" w:rsidRPr="00CF30D2" w:rsidRDefault="00CF30D2" w:rsidP="00CF30D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es-ES"/>
        </w:rPr>
      </w:pPr>
      <w:r w:rsidRPr="00CF30D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s-ES"/>
        </w:rPr>
        <w:t>Equipo educativo (profesores de los módulos).</w:t>
      </w:r>
    </w:p>
    <w:p w:rsidR="00CF30D2" w:rsidRPr="00CF30D2" w:rsidRDefault="00CF30D2" w:rsidP="00CF30D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es-ES"/>
        </w:rPr>
      </w:pPr>
      <w:r w:rsidRPr="00CF30D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s-ES"/>
        </w:rPr>
        <w:t>Tutor/es de la empresa.</w:t>
      </w:r>
    </w:p>
    <w:p w:rsidR="00CF30D2" w:rsidRPr="00CF30D2" w:rsidRDefault="00CF30D2" w:rsidP="00CF30D2">
      <w:p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es-ES"/>
        </w:rPr>
      </w:pPr>
    </w:p>
    <w:p w:rsidR="00CF30D2" w:rsidRPr="00CF30D2" w:rsidRDefault="00CF30D2" w:rsidP="00CF30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es-ES"/>
        </w:rPr>
      </w:pPr>
      <w:r w:rsidRPr="00CF30D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s-ES"/>
        </w:rPr>
        <w:t>Coordinación:</w:t>
      </w:r>
    </w:p>
    <w:p w:rsidR="00CF30D2" w:rsidRPr="00CF30D2" w:rsidRDefault="00CF30D2" w:rsidP="00CF30D2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es-ES"/>
        </w:rPr>
      </w:pPr>
      <w:r w:rsidRPr="00CF30D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s-ES"/>
        </w:rPr>
        <w:t>Tutor/es de la empresa.</w:t>
      </w:r>
    </w:p>
    <w:p w:rsidR="00CF30D2" w:rsidRPr="00CF30D2" w:rsidRDefault="00CF30D2" w:rsidP="00CF30D2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es-ES"/>
        </w:rPr>
      </w:pPr>
      <w:r w:rsidRPr="00CF30D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s-ES"/>
        </w:rPr>
        <w:t>Coordinador de formación de la empresa</w:t>
      </w:r>
    </w:p>
    <w:p w:rsidR="00CF30D2" w:rsidRPr="00CF30D2" w:rsidRDefault="00CF30D2" w:rsidP="00CF30D2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es-ES"/>
        </w:rPr>
      </w:pPr>
      <w:r w:rsidRPr="00CF30D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s-ES"/>
        </w:rPr>
        <w:t>Coordinador/tutor del centro educativo.</w:t>
      </w:r>
    </w:p>
    <w:p w:rsidR="00CF30D2" w:rsidRPr="00CF30D2" w:rsidRDefault="00CF30D2" w:rsidP="00CF30D2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es-ES"/>
        </w:rPr>
      </w:pPr>
      <w:r w:rsidRPr="00CF30D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s-ES"/>
        </w:rPr>
        <w:t>Director o Jefe de estudios del centro educativo.</w:t>
      </w:r>
    </w:p>
    <w:p w:rsidR="00CF30D2" w:rsidRPr="00CF30D2" w:rsidRDefault="00CF30D2" w:rsidP="00CF30D2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es-ES"/>
        </w:rPr>
      </w:pPr>
      <w:r w:rsidRPr="00CF30D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s-ES"/>
        </w:rPr>
        <w:t>Jefe departamento de familia profesional.</w:t>
      </w:r>
    </w:p>
    <w:p w:rsidR="00CF30D2" w:rsidRPr="00CF30D2" w:rsidRDefault="00CF30D2" w:rsidP="00CF30D2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es-ES"/>
        </w:rPr>
      </w:pPr>
      <w:r w:rsidRPr="00CF30D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s-ES"/>
        </w:rPr>
        <w:t>Coordinador/Asesor técnico Consejería de Educación.</w:t>
      </w:r>
    </w:p>
    <w:p w:rsidR="00CF30D2" w:rsidRPr="00CF30D2" w:rsidRDefault="00CF30D2" w:rsidP="00CF30D2">
      <w:p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es-ES"/>
        </w:rPr>
      </w:pPr>
    </w:p>
    <w:p w:rsidR="00CF30D2" w:rsidRPr="00CF30D2" w:rsidRDefault="00CF30D2" w:rsidP="00CF3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s-ES"/>
        </w:rPr>
      </w:pPr>
      <w:r w:rsidRPr="00CF30D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es-ES"/>
        </w:rPr>
        <w:t>Compromisos de las empresas:</w:t>
      </w:r>
    </w:p>
    <w:p w:rsidR="00CF30D2" w:rsidRPr="00CF30D2" w:rsidRDefault="00CF30D2" w:rsidP="00CF30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es-ES"/>
        </w:rPr>
      </w:pPr>
    </w:p>
    <w:p w:rsidR="00CF30D2" w:rsidRPr="00CF30D2" w:rsidRDefault="00CF30D2" w:rsidP="00CF30D2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es-ES"/>
        </w:rPr>
      </w:pPr>
      <w:r w:rsidRPr="00CF30D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s-ES"/>
        </w:rPr>
        <w:t>Becar a los alumnos con el 80% sobre el IPREM mensual (cuando la asistencia semanal del alumno a la empresa sea inferior a 40 horas la beca se prorrateará). </w:t>
      </w:r>
      <w:r w:rsidRPr="00CF30D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es-ES"/>
        </w:rPr>
        <w:t>(El </w:t>
      </w:r>
      <w:r w:rsidRPr="00CF30D2">
        <w:rPr>
          <w:rFonts w:ascii="Times New Roman" w:eastAsia="Times New Roman" w:hAnsi="Times New Roman" w:cs="Times New Roman"/>
          <w:b/>
          <w:bCs/>
          <w:i/>
          <w:iCs/>
          <w:color w:val="373737"/>
          <w:sz w:val="24"/>
          <w:szCs w:val="24"/>
          <w:bdr w:val="none" w:sz="0" w:space="0" w:color="auto" w:frame="1"/>
          <w:lang w:eastAsia="es-ES"/>
        </w:rPr>
        <w:t>Indicador Público de Renta de Efectos Múltiples</w:t>
      </w:r>
      <w:r w:rsidRPr="00CF30D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es-ES"/>
        </w:rPr>
        <w:t> (IPREM) es un índice empleado en España como referencia para la concesión de ayudas, becas, subvenciones o el subsidio de desempleo entre otros. Este índice nació en el año 2004 para sustituir al Salario Mínimo Interprofesional como referencia para estas ayudas.)</w:t>
      </w:r>
    </w:p>
    <w:p w:rsidR="00CF30D2" w:rsidRPr="00CF30D2" w:rsidRDefault="00CF30D2" w:rsidP="00CF30D2">
      <w:p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es-ES"/>
        </w:rPr>
      </w:pPr>
      <w:bookmarkStart w:id="0" w:name="_GoBack"/>
      <w:bookmarkEnd w:id="0"/>
    </w:p>
    <w:p w:rsidR="00CF30D2" w:rsidRPr="00CF30D2" w:rsidRDefault="00CF30D2" w:rsidP="0077429D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es-ES"/>
        </w:rPr>
      </w:pPr>
      <w:r w:rsidRPr="00CF30D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es-ES"/>
        </w:rPr>
        <w:lastRenderedPageBreak/>
        <w:t>Dar de alta en la Seguridad Social (R.D.1493/2011 de 24 de octubre).Nombrar tutor/es pertenecientes al personal de la empresa que se ocupen de la formación del alumnado.</w:t>
      </w:r>
    </w:p>
    <w:p w:rsidR="00725595" w:rsidRDefault="00725595"/>
    <w:sectPr w:rsidR="00725595" w:rsidSect="006B6E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65BD7"/>
    <w:multiLevelType w:val="multilevel"/>
    <w:tmpl w:val="3068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6121DB"/>
    <w:multiLevelType w:val="multilevel"/>
    <w:tmpl w:val="0BDE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F44910"/>
    <w:multiLevelType w:val="multilevel"/>
    <w:tmpl w:val="760A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350FC9"/>
    <w:multiLevelType w:val="multilevel"/>
    <w:tmpl w:val="8496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D2"/>
    <w:rsid w:val="006B6EF2"/>
    <w:rsid w:val="00725595"/>
    <w:rsid w:val="00C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40DA0-57F0-4553-86C5-910643C1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3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politecnicocartagena.es/wp-content/uploads/2016/06/horario-labor1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2018-01-11T18:10:00Z</dcterms:created>
  <dcterms:modified xsi:type="dcterms:W3CDTF">2018-01-11T18:15:00Z</dcterms:modified>
</cp:coreProperties>
</file>